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298" w:rsidRPr="0099035B" w:rsidRDefault="0099035B" w:rsidP="00990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9035B">
        <w:rPr>
          <w:rFonts w:ascii="Times New Roman" w:hAnsi="Times New Roman" w:cs="Times New Roman"/>
          <w:b/>
          <w:sz w:val="28"/>
          <w:szCs w:val="28"/>
        </w:rPr>
        <w:t>Тематика практических занятий по дисциплине «Этнопедагогика»</w:t>
      </w:r>
    </w:p>
    <w:bookmarkEnd w:id="0"/>
    <w:p w:rsidR="0099035B" w:rsidRPr="0099035B" w:rsidRDefault="0099035B" w:rsidP="009903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35B" w:rsidRDefault="0099035B" w:rsidP="00990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</w:t>
      </w:r>
    </w:p>
    <w:p w:rsidR="0099035B" w:rsidRDefault="0099035B" w:rsidP="0099035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9035B">
        <w:rPr>
          <w:rFonts w:ascii="Times New Roman" w:hAnsi="Times New Roman" w:cs="Times New Roman"/>
          <w:b/>
          <w:color w:val="000000"/>
          <w:sz w:val="28"/>
          <w:szCs w:val="28"/>
        </w:rPr>
        <w:t>Народное воспитание в наследии классиков педагогики</w:t>
      </w:r>
      <w:r w:rsidRPr="0099035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99035B" w:rsidRPr="0099035B" w:rsidRDefault="0099035B" w:rsidP="00990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35B" w:rsidRPr="0099035B" w:rsidRDefault="0099035B" w:rsidP="0099035B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Я. А. Коменский.</w:t>
      </w:r>
    </w:p>
    <w:p w:rsidR="0099035B" w:rsidRPr="0099035B" w:rsidRDefault="0099035B" w:rsidP="0099035B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И. Г. Песталоцци.</w:t>
      </w:r>
    </w:p>
    <w:p w:rsidR="0099035B" w:rsidRPr="0099035B" w:rsidRDefault="0099035B" w:rsidP="0099035B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Ж. Ж. Руссо.</w:t>
      </w:r>
    </w:p>
    <w:p w:rsidR="0099035B" w:rsidRPr="0099035B" w:rsidRDefault="0099035B" w:rsidP="0099035B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К. Д. Ушинский.</w:t>
      </w:r>
    </w:p>
    <w:p w:rsidR="0099035B" w:rsidRPr="0099035B" w:rsidRDefault="0099035B" w:rsidP="0099035B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Л. Н. Толстой.</w:t>
      </w:r>
    </w:p>
    <w:p w:rsidR="0099035B" w:rsidRPr="0099035B" w:rsidRDefault="0099035B" w:rsidP="0099035B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А. С. Макаренко.</w:t>
      </w:r>
    </w:p>
    <w:p w:rsidR="0099035B" w:rsidRPr="0099035B" w:rsidRDefault="0099035B" w:rsidP="0099035B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В. А. Сухомлинский.</w:t>
      </w:r>
    </w:p>
    <w:p w:rsidR="0099035B" w:rsidRPr="0099035B" w:rsidRDefault="0099035B" w:rsidP="0099035B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И. Я. Яковлева.</w:t>
      </w:r>
    </w:p>
    <w:p w:rsidR="0099035B" w:rsidRDefault="0099035B" w:rsidP="0099035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9035B" w:rsidRPr="0099035B" w:rsidRDefault="0099035B" w:rsidP="0099035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9035B" w:rsidRDefault="0099035B" w:rsidP="0099035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2.</w:t>
      </w:r>
    </w:p>
    <w:p w:rsidR="0099035B" w:rsidRDefault="0099035B" w:rsidP="0099035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9035B">
        <w:rPr>
          <w:b/>
          <w:color w:val="000000"/>
          <w:sz w:val="28"/>
          <w:szCs w:val="28"/>
        </w:rPr>
        <w:t>Средства народного воспитания.</w:t>
      </w:r>
    </w:p>
    <w:p w:rsidR="0099035B" w:rsidRPr="0099035B" w:rsidRDefault="0099035B" w:rsidP="0099035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9035B" w:rsidRPr="0099035B" w:rsidRDefault="0099035B" w:rsidP="0099035B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Н</w:t>
      </w:r>
      <w:r w:rsidRPr="0099035B">
        <w:rPr>
          <w:color w:val="000000"/>
          <w:sz w:val="28"/>
          <w:szCs w:val="28"/>
        </w:rPr>
        <w:t>ародные песни.</w:t>
      </w:r>
    </w:p>
    <w:p w:rsidR="0099035B" w:rsidRPr="0099035B" w:rsidRDefault="0099035B" w:rsidP="0099035B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С</w:t>
      </w:r>
      <w:r w:rsidRPr="0099035B">
        <w:rPr>
          <w:color w:val="000000"/>
          <w:sz w:val="28"/>
          <w:szCs w:val="28"/>
        </w:rPr>
        <w:t>казки.</w:t>
      </w:r>
    </w:p>
    <w:p w:rsidR="0099035B" w:rsidRPr="0099035B" w:rsidRDefault="0099035B" w:rsidP="0099035B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П</w:t>
      </w:r>
      <w:r w:rsidRPr="0099035B">
        <w:rPr>
          <w:color w:val="000000"/>
          <w:sz w:val="28"/>
          <w:szCs w:val="28"/>
        </w:rPr>
        <w:t>ословицы и поговорки.</w:t>
      </w:r>
    </w:p>
    <w:p w:rsidR="0099035B" w:rsidRPr="0099035B" w:rsidRDefault="0099035B" w:rsidP="0099035B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З</w:t>
      </w:r>
      <w:r w:rsidRPr="0099035B">
        <w:rPr>
          <w:color w:val="000000"/>
          <w:sz w:val="28"/>
          <w:szCs w:val="28"/>
        </w:rPr>
        <w:t>агадки.</w:t>
      </w:r>
    </w:p>
    <w:p w:rsidR="0099035B" w:rsidRPr="0099035B" w:rsidRDefault="0099035B" w:rsidP="0099035B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Т</w:t>
      </w:r>
      <w:r w:rsidRPr="0099035B">
        <w:rPr>
          <w:color w:val="000000"/>
          <w:sz w:val="28"/>
          <w:szCs w:val="28"/>
        </w:rPr>
        <w:t>анцы.</w:t>
      </w:r>
    </w:p>
    <w:p w:rsidR="0099035B" w:rsidRPr="0099035B" w:rsidRDefault="0099035B" w:rsidP="0099035B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Н</w:t>
      </w:r>
      <w:r w:rsidRPr="0099035B">
        <w:rPr>
          <w:color w:val="000000"/>
          <w:sz w:val="28"/>
          <w:szCs w:val="28"/>
        </w:rPr>
        <w:t>ародные ремесла.</w:t>
      </w:r>
    </w:p>
    <w:p w:rsidR="0099035B" w:rsidRDefault="0099035B" w:rsidP="0099035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9035B" w:rsidRPr="0099035B" w:rsidRDefault="0099035B" w:rsidP="0099035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9035B" w:rsidRDefault="0099035B" w:rsidP="0099035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3.</w:t>
      </w:r>
    </w:p>
    <w:p w:rsidR="0099035B" w:rsidRDefault="0099035B" w:rsidP="0099035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9035B">
        <w:rPr>
          <w:b/>
          <w:color w:val="000000"/>
          <w:sz w:val="28"/>
          <w:szCs w:val="28"/>
        </w:rPr>
        <w:t>Всесторонне развитие личности средствами народной педагогики.</w:t>
      </w:r>
    </w:p>
    <w:p w:rsidR="0099035B" w:rsidRPr="0099035B" w:rsidRDefault="0099035B" w:rsidP="0099035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9035B" w:rsidRPr="0099035B" w:rsidRDefault="0099035B" w:rsidP="0099035B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Народная педагогика об умственном воспитании детей.</w:t>
      </w:r>
    </w:p>
    <w:p w:rsidR="0099035B" w:rsidRPr="0099035B" w:rsidRDefault="0099035B" w:rsidP="0099035B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Традиционное народное трудовое и физическое воспитание.</w:t>
      </w:r>
    </w:p>
    <w:p w:rsidR="0099035B" w:rsidRPr="0099035B" w:rsidRDefault="0099035B" w:rsidP="0099035B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Народные традиции нравственного воспитания детей и молодежи.</w:t>
      </w:r>
    </w:p>
    <w:p w:rsidR="0099035B" w:rsidRPr="0099035B" w:rsidRDefault="0099035B" w:rsidP="0099035B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Воспитательные возможности народных природоохранных традиций.</w:t>
      </w:r>
    </w:p>
    <w:p w:rsidR="0099035B" w:rsidRPr="0099035B" w:rsidRDefault="0099035B" w:rsidP="0099035B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Эстетическое воспитание подрастающего поколения в народной педагогике.</w:t>
      </w:r>
    </w:p>
    <w:p w:rsidR="0099035B" w:rsidRPr="0099035B" w:rsidRDefault="0099035B" w:rsidP="0099035B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Воспитание патриотизма у детей и молодежи на народных традициях.</w:t>
      </w:r>
    </w:p>
    <w:p w:rsidR="0099035B" w:rsidRPr="0099035B" w:rsidRDefault="0099035B" w:rsidP="0099035B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9035B">
        <w:rPr>
          <w:color w:val="000000"/>
          <w:sz w:val="28"/>
          <w:szCs w:val="28"/>
        </w:rPr>
        <w:t>Особенности межэтнической коммуникации. Эмпатия как основа народного воспитания.</w:t>
      </w:r>
    </w:p>
    <w:p w:rsidR="0099035B" w:rsidRPr="0099035B" w:rsidRDefault="0099035B" w:rsidP="0099035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9035B" w:rsidRPr="0099035B" w:rsidRDefault="0099035B" w:rsidP="0099035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9035B" w:rsidRPr="0099035B" w:rsidRDefault="0099035B" w:rsidP="009903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035B" w:rsidRPr="0099035B" w:rsidSect="009903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76F8"/>
    <w:multiLevelType w:val="hybridMultilevel"/>
    <w:tmpl w:val="93243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10B59"/>
    <w:multiLevelType w:val="hybridMultilevel"/>
    <w:tmpl w:val="317A5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61373"/>
    <w:multiLevelType w:val="hybridMultilevel"/>
    <w:tmpl w:val="D2FE0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35B"/>
    <w:rsid w:val="00780298"/>
    <w:rsid w:val="0099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98FBC"/>
  <w15:chartTrackingRefBased/>
  <w15:docId w15:val="{97EBD4BE-3584-47B3-9206-F3F3466E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0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Кожанов</dc:creator>
  <cp:keywords/>
  <dc:description/>
  <cp:lastModifiedBy>Игорь Кожанов</cp:lastModifiedBy>
  <cp:revision>1</cp:revision>
  <dcterms:created xsi:type="dcterms:W3CDTF">2017-01-13T21:57:00Z</dcterms:created>
  <dcterms:modified xsi:type="dcterms:W3CDTF">2017-01-13T22:07:00Z</dcterms:modified>
</cp:coreProperties>
</file>